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52" w:rsidRPr="00FD2352" w:rsidRDefault="00704167" w:rsidP="00FD235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Рейтинг </w:t>
      </w:r>
      <w:r w:rsidR="00FD235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заявок</w:t>
      </w: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по каждой из номинаций </w:t>
      </w:r>
      <w:r w:rsidR="00FD2352" w:rsidRPr="00FD235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конкурсного отбора на предоставление субсидий на укрепление российской гражданской идентичности на основе </w:t>
      </w:r>
    </w:p>
    <w:p w:rsidR="00704167" w:rsidRPr="009E7A02" w:rsidRDefault="00FD2352" w:rsidP="00FD235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235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духовно-нравственных и культурных ценностей народов Российской Федерации 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/>
      </w:r>
      <w:r w:rsidRPr="00FD235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2024 году</w:t>
      </w:r>
      <w:r w:rsidRPr="00FD235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704167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(включающий в себя информацию о некоммерческих организациях, заявки которых были рассмотрены)</w:t>
      </w:r>
    </w:p>
    <w:p w:rsidR="00527EEE" w:rsidRPr="009E7A02" w:rsidRDefault="00527EEE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27EEE" w:rsidRDefault="00527EEE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1. Рейтинг </w:t>
      </w:r>
      <w:r w:rsidR="00BE7136">
        <w:rPr>
          <w:rFonts w:ascii="Liberation Serif" w:hAnsi="Liberation Serif" w:cs="Liberation Serif"/>
          <w:b/>
          <w:color w:val="000000"/>
          <w:sz w:val="24"/>
          <w:szCs w:val="24"/>
        </w:rPr>
        <w:t>заявок</w:t>
      </w: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по номинации «Развитие межнационального сотрудничества, сохранение и защита самобытности, культуры, языков и традиций народов Российской Федерации, укрепление межэтнических и межконфессиональных отношений, профилактика экстремизма и ксенофобии»</w:t>
      </w:r>
    </w:p>
    <w:p w:rsidR="00936530" w:rsidRPr="00936530" w:rsidRDefault="00936530" w:rsidP="0093653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2"/>
        <w:gridCol w:w="4252"/>
      </w:tblGrid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0" w:rsidRPr="00936530" w:rsidRDefault="00936530" w:rsidP="0093653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0" w:rsidRPr="00936530" w:rsidRDefault="00936530" w:rsidP="0093653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0" w:rsidRPr="00936530" w:rsidRDefault="00936530" w:rsidP="0093653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</w:tr>
    </w:tbl>
    <w:p w:rsidR="00936530" w:rsidRPr="00936530" w:rsidRDefault="00936530" w:rsidP="0093653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2"/>
        <w:gridCol w:w="4252"/>
      </w:tblGrid>
      <w:tr w:rsidR="00936530" w:rsidRPr="00936530" w:rsidTr="00936530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0" w:rsidRPr="00936530" w:rsidRDefault="00936530" w:rsidP="0093653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0" w:rsidRPr="00936530" w:rsidRDefault="00936530" w:rsidP="0093653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30" w:rsidRPr="00936530" w:rsidRDefault="00936530" w:rsidP="0093653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0" w:rsidRPr="00936530" w:rsidRDefault="00936530" w:rsidP="009365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Оренбургское войсковое казачье общество</w:t>
            </w:r>
          </w:p>
        </w:tc>
        <w:tc>
          <w:tcPr>
            <w:tcW w:w="4252" w:type="dxa"/>
            <w:shd w:val="clear" w:color="auto" w:fill="auto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«Казачья передвижная выставка «Пуховая нить истории»</w:t>
            </w:r>
          </w:p>
        </w:tc>
      </w:tr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0" w:rsidRPr="00936530" w:rsidRDefault="00936530" w:rsidP="009365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региональная общественная организация русской культуры и развития дружбы народов «Мое Отечество»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VII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международный фестиваль народного творчества «Покровские гуляния на Урале» к 450-летию Оренбургского казачьего войска»</w:t>
            </w:r>
          </w:p>
        </w:tc>
      </w:tr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0" w:rsidRPr="00936530" w:rsidRDefault="00936530" w:rsidP="009365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региональная ассоциация общественных объединений «Ассоциация национально-культурных объединений Свердловской области»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«Свердловский областной многонациональный фестиваль-конкурс «Семья – опора России»</w:t>
            </w:r>
          </w:p>
        </w:tc>
      </w:tr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0" w:rsidRPr="00936530" w:rsidRDefault="00936530" w:rsidP="009365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областная общественная организация «Культурное просвещение»</w:t>
            </w:r>
          </w:p>
        </w:tc>
        <w:tc>
          <w:tcPr>
            <w:tcW w:w="4252" w:type="dxa"/>
            <w:shd w:val="clear" w:color="auto" w:fill="auto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«Документальный фильм «Лето народов Урала»</w:t>
            </w:r>
          </w:p>
        </w:tc>
      </w:tr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0" w:rsidRPr="00936530" w:rsidRDefault="00936530" w:rsidP="009365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Межрегиональный благотворительный общественный фонд «Екатеринбургский еврейский культурный центр «Менора»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«Музыкальный перформанс 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на тему средневековой еврейской поэзии для Фестиваля современной еврейской культуры 2024»</w:t>
            </w:r>
          </w:p>
        </w:tc>
      </w:tr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0" w:rsidRPr="00936530" w:rsidRDefault="00936530" w:rsidP="009365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Региональная общественная организация «Конгресс татар (Татары Урала) Свердловской области»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«Международный конкурс исполнителей татарских танцев «Шома бас»</w:t>
            </w:r>
          </w:p>
        </w:tc>
      </w:tr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0" w:rsidRPr="00936530" w:rsidRDefault="00936530" w:rsidP="009365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региональная общественная организация сохранения и развития культуры башкирского народа «Курултай башкир»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 рамках Года семьи «Традиционная культура народов Урала: выставка фотографий семей народностей Урала»</w:t>
            </w:r>
          </w:p>
        </w:tc>
      </w:tr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0" w:rsidRPr="00936530" w:rsidRDefault="00936530" w:rsidP="009365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областная общественная организация развития дружбы народов «Татары Урала»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«День татарской культуры 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в Свердловской области 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2024 г.»</w:t>
            </w:r>
          </w:p>
        </w:tc>
      </w:tr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0" w:rsidRPr="00936530" w:rsidRDefault="00936530" w:rsidP="009365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Региональная общественная организация Национально-Культурная Автономия Марийцев Свердловской области «Урал Мари»</w:t>
            </w:r>
          </w:p>
        </w:tc>
        <w:tc>
          <w:tcPr>
            <w:tcW w:w="4252" w:type="dxa"/>
            <w:shd w:val="clear" w:color="auto" w:fill="auto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«Фестиваль «Семь чудес финно-угорского мира»</w:t>
            </w:r>
          </w:p>
        </w:tc>
      </w:tr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0" w:rsidRPr="00936530" w:rsidRDefault="00936530" w:rsidP="009365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Благотворительный фонд «Бажов»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«К Юбилею»</w:t>
            </w:r>
          </w:p>
        </w:tc>
      </w:tr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0" w:rsidRPr="00936530" w:rsidRDefault="00936530" w:rsidP="009365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областная общественная организация развития дружбы народов </w:t>
            </w:r>
          </w:p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«Урал-Осетия»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«Четвертый городской межнациональный фестиваль «Я – россиянин. Ты – россиянин. Мы – россияне»</w:t>
            </w:r>
          </w:p>
        </w:tc>
      </w:tr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0" w:rsidRPr="00936530" w:rsidRDefault="00936530" w:rsidP="009365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Автономная некоммерческая организация центр содействия укреплению дружбы и патриотического воспитания молодежи </w:t>
            </w: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«Межнациональный союз молодежи»</w:t>
            </w:r>
          </w:p>
        </w:tc>
        <w:tc>
          <w:tcPr>
            <w:tcW w:w="4252" w:type="dxa"/>
            <w:shd w:val="clear" w:color="auto" w:fill="auto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«Межмуниципальный фестиваль «Семейные ценности народов России глазами школьников»</w:t>
            </w:r>
          </w:p>
        </w:tc>
      </w:tr>
      <w:tr w:rsidR="00936530" w:rsidRPr="00936530" w:rsidTr="0093653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30" w:rsidRPr="00936530" w:rsidRDefault="00936530" w:rsidP="0093653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Автономная некоммерческая организация «Уральский следопыт»</w:t>
            </w:r>
          </w:p>
        </w:tc>
        <w:tc>
          <w:tcPr>
            <w:tcW w:w="4252" w:type="dxa"/>
            <w:shd w:val="clear" w:color="auto" w:fill="auto"/>
          </w:tcPr>
          <w:p w:rsidR="00936530" w:rsidRPr="00936530" w:rsidRDefault="00936530" w:rsidP="0093653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3653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«Хоровод традиций»</w:t>
            </w:r>
          </w:p>
        </w:tc>
      </w:tr>
    </w:tbl>
    <w:p w:rsidR="00936530" w:rsidRDefault="00936530" w:rsidP="009E7A02">
      <w:pPr>
        <w:spacing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27EEE" w:rsidRDefault="00527EEE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 Рейтинг </w:t>
      </w:r>
      <w:r w:rsidR="00BE7136">
        <w:rPr>
          <w:rFonts w:ascii="Liberation Serif" w:hAnsi="Liberation Serif" w:cs="Liberation Serif"/>
          <w:b/>
          <w:color w:val="000000"/>
          <w:sz w:val="24"/>
          <w:szCs w:val="24"/>
        </w:rPr>
        <w:t>заявок</w:t>
      </w: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по номинации «Популяризация и развитие самобытной казачьей культуры»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2"/>
        <w:gridCol w:w="4252"/>
      </w:tblGrid>
      <w:tr w:rsidR="00FD2352" w:rsidRPr="00FD2352" w:rsidTr="005E1F3F">
        <w:trPr>
          <w:trHeight w:val="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2" w:rsidRPr="00FD2352" w:rsidRDefault="00FD2352" w:rsidP="00FD23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2" w:rsidRPr="00FD2352" w:rsidRDefault="00FD2352" w:rsidP="00FD23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2" w:rsidRPr="00FD2352" w:rsidRDefault="00FD2352" w:rsidP="00FD23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FD2352" w:rsidRPr="00FD2352" w:rsidTr="00FD2352">
        <w:trPr>
          <w:trHeight w:val="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2" w:rsidRPr="00FD2352" w:rsidRDefault="00FD2352" w:rsidP="00FD235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Некоммерческая организация «Хуторское казачье общество «Арамильская слобода»</w:t>
            </w:r>
          </w:p>
        </w:tc>
        <w:tc>
          <w:tcPr>
            <w:tcW w:w="4252" w:type="dxa"/>
            <w:shd w:val="clear" w:color="auto" w:fill="auto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«Фестиваль «КАЗАКИ УРАЛА»</w:t>
            </w:r>
          </w:p>
        </w:tc>
      </w:tr>
      <w:tr w:rsidR="00FD2352" w:rsidRPr="00FD2352" w:rsidTr="00FD23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2" w:rsidRPr="00FD2352" w:rsidRDefault="00FD2352" w:rsidP="00FD235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Оренбургское войсковое казачье общество</w:t>
            </w:r>
          </w:p>
        </w:tc>
        <w:tc>
          <w:tcPr>
            <w:tcW w:w="4252" w:type="dxa"/>
            <w:shd w:val="clear" w:color="auto" w:fill="auto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«Художественная выставка «Оренбургские казаки </w:t>
            </w:r>
            <w:r w:rsidRPr="00FD2352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br/>
              <w:t>в изобразительном искусстве»</w:t>
            </w:r>
          </w:p>
        </w:tc>
      </w:tr>
      <w:tr w:rsidR="00FD2352" w:rsidRPr="00FD2352" w:rsidTr="00FD23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2" w:rsidRPr="00FD2352" w:rsidRDefault="00FD2352" w:rsidP="00FD235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Некоммерческая организация Талицкого городского округа «Станичное Казачье Общество «Станица им. Н.И. Кузнецова»</w:t>
            </w:r>
          </w:p>
        </w:tc>
        <w:tc>
          <w:tcPr>
            <w:tcW w:w="4252" w:type="dxa"/>
            <w:shd w:val="clear" w:color="auto" w:fill="auto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«Фестиваль казачьей культуры «Казачья застава у горы Гляден. Следуя традициям»</w:t>
            </w:r>
          </w:p>
        </w:tc>
      </w:tr>
      <w:tr w:rsidR="00FD2352" w:rsidRPr="00FD2352" w:rsidTr="00FD23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2" w:rsidRPr="00FD2352" w:rsidRDefault="00FD2352" w:rsidP="00FD235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Благотворительный фонд «Бажов»</w:t>
            </w:r>
          </w:p>
        </w:tc>
        <w:tc>
          <w:tcPr>
            <w:tcW w:w="4252" w:type="dxa"/>
            <w:shd w:val="clear" w:color="auto" w:fill="auto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«Казакам о Бажове»</w:t>
            </w:r>
          </w:p>
        </w:tc>
      </w:tr>
      <w:tr w:rsidR="00FD2352" w:rsidRPr="00FD2352" w:rsidTr="00FD23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2" w:rsidRPr="00FD2352" w:rsidRDefault="00FD2352" w:rsidP="00FD235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Некоммерческая организация Хуторское казачье общество «Атаманова Гора»</w:t>
            </w:r>
          </w:p>
        </w:tc>
        <w:tc>
          <w:tcPr>
            <w:tcW w:w="4252" w:type="dxa"/>
            <w:shd w:val="clear" w:color="auto" w:fill="auto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«Центр казачьей культуры «Держава»</w:t>
            </w:r>
          </w:p>
        </w:tc>
      </w:tr>
      <w:tr w:rsidR="00FD2352" w:rsidRPr="00FD2352" w:rsidTr="00FD23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2" w:rsidRPr="00FD2352" w:rsidRDefault="00FD2352" w:rsidP="00FD235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Автономная некоммерческая военно-патриотическая организация «Исетский казачий кадетский корпус имени святого Цесаревича Алексия»</w:t>
            </w:r>
          </w:p>
        </w:tc>
        <w:tc>
          <w:tcPr>
            <w:tcW w:w="4252" w:type="dxa"/>
            <w:shd w:val="clear" w:color="auto" w:fill="auto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«Вокально-танцевальная площадка «Феникс»</w:t>
            </w:r>
          </w:p>
        </w:tc>
      </w:tr>
    </w:tbl>
    <w:p w:rsidR="00910204" w:rsidRDefault="00527EEE" w:rsidP="00B93994">
      <w:pPr>
        <w:tabs>
          <w:tab w:val="left" w:pos="2805"/>
        </w:tabs>
        <w:spacing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ab/>
      </w:r>
    </w:p>
    <w:p w:rsidR="00527EEE" w:rsidRDefault="00527EEE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3. Рейтинг </w:t>
      </w:r>
      <w:r w:rsidR="00BE7136">
        <w:rPr>
          <w:rFonts w:ascii="Liberation Serif" w:hAnsi="Liberation Serif" w:cs="Liberation Serif"/>
          <w:b/>
          <w:color w:val="000000"/>
          <w:sz w:val="24"/>
          <w:szCs w:val="24"/>
        </w:rPr>
        <w:t>заявок</w:t>
      </w:r>
      <w:bookmarkStart w:id="0" w:name="_GoBack"/>
      <w:bookmarkEnd w:id="0"/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по номинации «Поддержка и развитие работающих на базе некоммерческих организаций национальных коллективов любительского художественного творчества для пошива и приобретения сценической одежды, обуви, музыкальных инструментов и специального оборудования»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2"/>
        <w:gridCol w:w="4252"/>
      </w:tblGrid>
      <w:tr w:rsidR="00FD2352" w:rsidRPr="00FD2352" w:rsidTr="00FD23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2" w:rsidRPr="00FD2352" w:rsidRDefault="00FD2352" w:rsidP="00FD23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2" w:rsidRPr="00FD2352" w:rsidRDefault="00FD2352" w:rsidP="00FD23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52" w:rsidRPr="00FD2352" w:rsidRDefault="00FD2352" w:rsidP="00FD23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FD2352" w:rsidRPr="00FD2352" w:rsidTr="00FD23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2" w:rsidRPr="00FD2352" w:rsidRDefault="00FD2352" w:rsidP="00FD23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Свердловская региональная общественная организация сохранения и развития культуры башкирского народа «Курултай башкир»</w:t>
            </w:r>
          </w:p>
        </w:tc>
        <w:tc>
          <w:tcPr>
            <w:tcW w:w="4252" w:type="dxa"/>
            <w:shd w:val="clear" w:color="auto" w:fill="auto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«В рамках Года семьи «Традиционная культура народов Урала: национальные костюмы коренных народов»</w:t>
            </w:r>
          </w:p>
        </w:tc>
      </w:tr>
      <w:tr w:rsidR="00FD2352" w:rsidRPr="00FD2352" w:rsidTr="00FD23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2" w:rsidRPr="00FD2352" w:rsidRDefault="00FD2352" w:rsidP="00FD23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Свердловская областная общественная организация развития дружбы народов </w:t>
            </w:r>
          </w:p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«Урал-Осетия»</w:t>
            </w:r>
          </w:p>
        </w:tc>
        <w:tc>
          <w:tcPr>
            <w:tcW w:w="4252" w:type="dxa"/>
            <w:shd w:val="clear" w:color="auto" w:fill="auto"/>
          </w:tcPr>
          <w:p w:rsidR="00FD2352" w:rsidRPr="00FD2352" w:rsidRDefault="00FD2352" w:rsidP="00FD2352">
            <w:pPr>
              <w:tabs>
                <w:tab w:val="left" w:pos="897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«Организация работы национального осетинского коллектива «Урал-Осетия»</w:t>
            </w:r>
          </w:p>
        </w:tc>
      </w:tr>
      <w:tr w:rsidR="00FD2352" w:rsidRPr="00FD2352" w:rsidTr="00FD23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2" w:rsidRPr="00FD2352" w:rsidRDefault="00FD2352" w:rsidP="00FD23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Региональная общественная организация Национально-Культурная Автономия Марийцев Свердловской области «Урал Мари»</w:t>
            </w:r>
          </w:p>
        </w:tc>
        <w:tc>
          <w:tcPr>
            <w:tcW w:w="4252" w:type="dxa"/>
            <w:shd w:val="clear" w:color="auto" w:fill="auto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«Творческий проект «Вокально-хореографический ансамбль Пиал (Счастье)»</w:t>
            </w:r>
          </w:p>
        </w:tc>
      </w:tr>
      <w:tr w:rsidR="00FD2352" w:rsidRPr="00FD2352" w:rsidTr="00FD23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2" w:rsidRPr="00FD2352" w:rsidRDefault="00FD2352" w:rsidP="00FD235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FD2352" w:rsidRPr="00FD2352" w:rsidRDefault="00FD2352" w:rsidP="00FD2352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Региональная общественная организация «Немецкая национально-культурная автономия Свердловской области»</w:t>
            </w:r>
          </w:p>
        </w:tc>
        <w:tc>
          <w:tcPr>
            <w:tcW w:w="4252" w:type="dxa"/>
            <w:shd w:val="clear" w:color="auto" w:fill="auto"/>
          </w:tcPr>
          <w:p w:rsidR="00FD2352" w:rsidRPr="00FD2352" w:rsidRDefault="00FD2352" w:rsidP="00FD2352">
            <w:pPr>
              <w:tabs>
                <w:tab w:val="left" w:pos="897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FD2352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«Приобретение музыкального инструмента»</w:t>
            </w:r>
          </w:p>
        </w:tc>
      </w:tr>
    </w:tbl>
    <w:p w:rsidR="00FD2352" w:rsidRDefault="00FD2352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sectPr w:rsidR="00FD2352" w:rsidSect="00FD2352">
      <w:headerReference w:type="default" r:id="rId7"/>
      <w:headerReference w:type="first" r:id="rId8"/>
      <w:pgSz w:w="11906" w:h="16838"/>
      <w:pgMar w:top="1134" w:right="68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36" w:rsidRDefault="00A65E36" w:rsidP="00D5729B">
      <w:pPr>
        <w:spacing w:after="0" w:line="240" w:lineRule="auto"/>
      </w:pPr>
      <w:r>
        <w:separator/>
      </w:r>
    </w:p>
  </w:endnote>
  <w:endnote w:type="continuationSeparator" w:id="0">
    <w:p w:rsidR="00A65E36" w:rsidRDefault="00A65E36" w:rsidP="00D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36" w:rsidRDefault="00A65E36" w:rsidP="00D5729B">
      <w:pPr>
        <w:spacing w:after="0" w:line="240" w:lineRule="auto"/>
      </w:pPr>
      <w:r>
        <w:separator/>
      </w:r>
    </w:p>
  </w:footnote>
  <w:footnote w:type="continuationSeparator" w:id="0">
    <w:p w:rsidR="00A65E36" w:rsidRDefault="00A65E36" w:rsidP="00D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35824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BE7136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04F9A"/>
    <w:rsid w:val="0000549D"/>
    <w:rsid w:val="00042418"/>
    <w:rsid w:val="000679FD"/>
    <w:rsid w:val="00073351"/>
    <w:rsid w:val="000D6CF1"/>
    <w:rsid w:val="00130E02"/>
    <w:rsid w:val="001463EE"/>
    <w:rsid w:val="001536BB"/>
    <w:rsid w:val="00156BCF"/>
    <w:rsid w:val="00163EC0"/>
    <w:rsid w:val="001712A2"/>
    <w:rsid w:val="00174692"/>
    <w:rsid w:val="00177ED2"/>
    <w:rsid w:val="0019188C"/>
    <w:rsid w:val="001B4C51"/>
    <w:rsid w:val="001E0DF5"/>
    <w:rsid w:val="001E3194"/>
    <w:rsid w:val="00242969"/>
    <w:rsid w:val="00245596"/>
    <w:rsid w:val="0025603E"/>
    <w:rsid w:val="002611A9"/>
    <w:rsid w:val="002C3BD5"/>
    <w:rsid w:val="0030368A"/>
    <w:rsid w:val="00367D3F"/>
    <w:rsid w:val="003B2EB9"/>
    <w:rsid w:val="003F409F"/>
    <w:rsid w:val="004049ED"/>
    <w:rsid w:val="004126A6"/>
    <w:rsid w:val="0043081A"/>
    <w:rsid w:val="004774EB"/>
    <w:rsid w:val="00483D7B"/>
    <w:rsid w:val="004B779B"/>
    <w:rsid w:val="004E1792"/>
    <w:rsid w:val="005114F3"/>
    <w:rsid w:val="00516F41"/>
    <w:rsid w:val="00522759"/>
    <w:rsid w:val="00527EEE"/>
    <w:rsid w:val="00553B68"/>
    <w:rsid w:val="00572C4B"/>
    <w:rsid w:val="00593B81"/>
    <w:rsid w:val="005C2DA4"/>
    <w:rsid w:val="005D7592"/>
    <w:rsid w:val="005E2732"/>
    <w:rsid w:val="00617FA8"/>
    <w:rsid w:val="006366FD"/>
    <w:rsid w:val="006627BA"/>
    <w:rsid w:val="00683974"/>
    <w:rsid w:val="006C183E"/>
    <w:rsid w:val="006C1C3F"/>
    <w:rsid w:val="006C28D5"/>
    <w:rsid w:val="006E0890"/>
    <w:rsid w:val="006E2F73"/>
    <w:rsid w:val="00704167"/>
    <w:rsid w:val="00710935"/>
    <w:rsid w:val="007744C6"/>
    <w:rsid w:val="007B66F6"/>
    <w:rsid w:val="007E6D2A"/>
    <w:rsid w:val="007F45F0"/>
    <w:rsid w:val="00843868"/>
    <w:rsid w:val="008571C6"/>
    <w:rsid w:val="008C6C2E"/>
    <w:rsid w:val="008E1A31"/>
    <w:rsid w:val="00910204"/>
    <w:rsid w:val="00936530"/>
    <w:rsid w:val="0099789B"/>
    <w:rsid w:val="009E7A02"/>
    <w:rsid w:val="00A63B95"/>
    <w:rsid w:val="00A65E36"/>
    <w:rsid w:val="00A71191"/>
    <w:rsid w:val="00A744F7"/>
    <w:rsid w:val="00A77D89"/>
    <w:rsid w:val="00A90028"/>
    <w:rsid w:val="00AB3303"/>
    <w:rsid w:val="00AC1A1E"/>
    <w:rsid w:val="00B03AAD"/>
    <w:rsid w:val="00B268FD"/>
    <w:rsid w:val="00B47B2F"/>
    <w:rsid w:val="00B71570"/>
    <w:rsid w:val="00B93994"/>
    <w:rsid w:val="00BC4882"/>
    <w:rsid w:val="00BD3B1C"/>
    <w:rsid w:val="00BE5B4F"/>
    <w:rsid w:val="00BE7136"/>
    <w:rsid w:val="00C10A7D"/>
    <w:rsid w:val="00C11F3F"/>
    <w:rsid w:val="00C379D5"/>
    <w:rsid w:val="00C461FC"/>
    <w:rsid w:val="00C54E66"/>
    <w:rsid w:val="00CE5821"/>
    <w:rsid w:val="00D2272E"/>
    <w:rsid w:val="00D5729B"/>
    <w:rsid w:val="00D77994"/>
    <w:rsid w:val="00D957D3"/>
    <w:rsid w:val="00DA3458"/>
    <w:rsid w:val="00DD3037"/>
    <w:rsid w:val="00E21E74"/>
    <w:rsid w:val="00EA6D0A"/>
    <w:rsid w:val="00ED6D30"/>
    <w:rsid w:val="00EE446A"/>
    <w:rsid w:val="00EE63DB"/>
    <w:rsid w:val="00EF4F79"/>
    <w:rsid w:val="00F24D53"/>
    <w:rsid w:val="00F27358"/>
    <w:rsid w:val="00F861DD"/>
    <w:rsid w:val="00FC79F3"/>
    <w:rsid w:val="00FD2352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B07D"/>
  <w15:docId w15:val="{A224B0B9-5B71-4746-B681-EEAE9855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116</cp:revision>
  <cp:lastPrinted>2024-03-28T09:28:00Z</cp:lastPrinted>
  <dcterms:created xsi:type="dcterms:W3CDTF">2017-12-15T04:35:00Z</dcterms:created>
  <dcterms:modified xsi:type="dcterms:W3CDTF">2024-03-28T09:28:00Z</dcterms:modified>
</cp:coreProperties>
</file>