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3" w:rsidRDefault="005D4A23" w:rsidP="005D4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23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>ВИТЕЛЬСТВО СВЕРДЛОВСКОЙ ОБЛАСТИ</w:t>
      </w:r>
    </w:p>
    <w:p w:rsidR="005D4A23" w:rsidRDefault="005D4A23" w:rsidP="005D4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23" w:rsidRDefault="005D4A23" w:rsidP="005D4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A23" w:rsidRDefault="005D4A23" w:rsidP="005D4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октября 2013 г. N 1296-ПП</w:t>
      </w:r>
    </w:p>
    <w:p w:rsidR="005D4A23" w:rsidRDefault="005D4A23" w:rsidP="005D4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23" w:rsidRPr="005D4A23" w:rsidRDefault="005D4A23" w:rsidP="005D4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23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2020 ГОДА"</w:t>
      </w:r>
    </w:p>
    <w:p w:rsidR="005D4A23" w:rsidRDefault="005D4A23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223571" w:rsidRPr="00223571" w:rsidRDefault="008C7F00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571" w:rsidRPr="00223571">
        <w:rPr>
          <w:rFonts w:ascii="Times New Roman" w:hAnsi="Times New Roman" w:cs="Times New Roman"/>
          <w:sz w:val="28"/>
          <w:szCs w:val="28"/>
        </w:rPr>
        <w:t>Поддержка муниципальных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образований, расположенных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на территории Свердловской области,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при реализации приоритетных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муниципальных инвестиционных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проектов" государственной программы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"Реализация основных направлений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в строительном комплексе</w:t>
      </w:r>
    </w:p>
    <w:p w:rsidR="00223571" w:rsidRPr="00223571" w:rsidRDefault="00223571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23571" w:rsidRPr="00223571" w:rsidRDefault="008C7F00" w:rsidP="002235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2020 года»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ПОРЯДОК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ОТБОРА МУНИЦИПАЛЬНЫХ ОБРАЗОВАНИЙ, РАСПОЛОЖЕННЫХ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НА ТЕРРИТОРИИ СВЕРДЛОВСКОЙ ОБЛАСТИ, И ПРЕДОСТАВЛЕНИЯ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БЮДЖЕТАМ МУНИЦИПАЛЬНЫХ</w:t>
      </w:r>
      <w:r w:rsidRPr="0022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 НА РЕАЛИЗАЦИЮ</w:t>
      </w:r>
      <w:r w:rsidRPr="00223571">
        <w:rPr>
          <w:rFonts w:ascii="Times New Roman" w:hAnsi="Times New Roman" w:cs="Times New Roman"/>
          <w:sz w:val="28"/>
          <w:szCs w:val="28"/>
        </w:rPr>
        <w:t xml:space="preserve"> </w:t>
      </w:r>
      <w:r w:rsidRPr="00223571">
        <w:rPr>
          <w:rFonts w:ascii="Times New Roman" w:hAnsi="Times New Roman" w:cs="Times New Roman"/>
          <w:sz w:val="28"/>
          <w:szCs w:val="28"/>
        </w:rPr>
        <w:t>МУНИЦИПАЛЬНЫХ ПРОГРАММ,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ПРЕДУСМАТРИВАЮЩИХ СТРОИТЕЛЬСТВО (РЕКОНСТРУКЦИЮ)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(в ред. Постановлений Правительства Свердловской области</w:t>
      </w:r>
    </w:p>
    <w:p w:rsid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18.12.2014 № 1177-ПП, от 15.07.2015 № 612-ПП,</w:t>
      </w:r>
    </w:p>
    <w:p w:rsidR="00223571" w:rsidRPr="00223571" w:rsidRDefault="00223571" w:rsidP="002235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27.10.2015 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00-ПП, от 16.02.2016 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116-ПП)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 xml:space="preserve">1. В </w:t>
      </w:r>
      <w:r w:rsidR="008C7F00">
        <w:rPr>
          <w:rFonts w:ascii="Times New Roman" w:hAnsi="Times New Roman" w:cs="Times New Roman"/>
          <w:sz w:val="28"/>
          <w:szCs w:val="28"/>
        </w:rPr>
        <w:t>рамках реализации подпрограммы «</w:t>
      </w:r>
      <w:r w:rsidRPr="00223571">
        <w:rPr>
          <w:rFonts w:ascii="Times New Roman" w:hAnsi="Times New Roman" w:cs="Times New Roman"/>
          <w:sz w:val="28"/>
          <w:szCs w:val="28"/>
        </w:rPr>
        <w:t>Поддержка муниципальных образований, расположенных на территории Свердловской области, при реализации приоритетных муници</w:t>
      </w:r>
      <w:r w:rsidR="008C7F00">
        <w:rPr>
          <w:rFonts w:ascii="Times New Roman" w:hAnsi="Times New Roman" w:cs="Times New Roman"/>
          <w:sz w:val="28"/>
          <w:szCs w:val="28"/>
        </w:rPr>
        <w:t xml:space="preserve">пальных инвестиционных проектов» </w:t>
      </w:r>
      <w:r w:rsidR="008C7F00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8C7F00">
        <w:rPr>
          <w:rFonts w:ascii="Times New Roman" w:hAnsi="Times New Roman" w:cs="Times New Roman"/>
          <w:sz w:val="28"/>
          <w:szCs w:val="28"/>
        </w:rPr>
        <w:t>ердловской области до 2020 года»</w:t>
      </w:r>
      <w:r w:rsidRPr="00223571">
        <w:rPr>
          <w:rFonts w:ascii="Times New Roman" w:hAnsi="Times New Roman" w:cs="Times New Roman"/>
          <w:sz w:val="28"/>
          <w:szCs w:val="28"/>
        </w:rPr>
        <w:t xml:space="preserve"> (далее - Подпрограмма) бюджетам муниципальных образований, расположенных на территории Свердловской области, предоставляются межбюджетные трансферты в форме субсидии из областного бюджета на реализацию муниципальных программ, предусматривающих строительство (реконструкцию) объектов муниципальной собственности, по следующим приоритетным направлениям (далее - субсидии):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1) субсидии на строительство и реконструкцию зданий муниципальных образовательных организаций;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2) субсидии на строительство и реконструкцию зданий муниципальных дошкольных образовательных организаций;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3) субсидии на строительство (реконструкцию) зданий для размещения муниципальных организаций культуры;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4) субсидии на строительство и реконструкцию объектов муниципальной собственности физической культуры и массового спорта.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Субсидии на строительство и реконструкцию зданий муниципальных дошкольных образовательных организаций, не предусмотренных перечнем объектов капитального строительства для бюд</w:t>
      </w:r>
      <w:r w:rsidR="008C7F00">
        <w:rPr>
          <w:rFonts w:ascii="Times New Roman" w:hAnsi="Times New Roman" w:cs="Times New Roman"/>
          <w:sz w:val="28"/>
          <w:szCs w:val="28"/>
        </w:rPr>
        <w:t>жетных инвестиций подпрограммы «</w:t>
      </w:r>
      <w:r w:rsidRPr="00223571">
        <w:rPr>
          <w:rFonts w:ascii="Times New Roman" w:hAnsi="Times New Roman" w:cs="Times New Roman"/>
          <w:sz w:val="28"/>
          <w:szCs w:val="28"/>
        </w:rPr>
        <w:t>Строительство и реконструкция зданий дошколь</w:t>
      </w:r>
      <w:r w:rsidR="008C7F00">
        <w:rPr>
          <w:rFonts w:ascii="Times New Roman" w:hAnsi="Times New Roman" w:cs="Times New Roman"/>
          <w:sz w:val="28"/>
          <w:szCs w:val="28"/>
        </w:rPr>
        <w:t>ных образовательных организаций» государственной программы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8C7F00">
        <w:rPr>
          <w:rFonts w:ascii="Times New Roman" w:hAnsi="Times New Roman" w:cs="Times New Roman"/>
          <w:sz w:val="28"/>
          <w:szCs w:val="28"/>
        </w:rPr>
        <w:t>ердловской области до 2020 года»</w:t>
      </w:r>
      <w:r w:rsidRPr="00223571">
        <w:rPr>
          <w:rFonts w:ascii="Times New Roman" w:hAnsi="Times New Roman" w:cs="Times New Roman"/>
          <w:sz w:val="28"/>
          <w:szCs w:val="28"/>
        </w:rPr>
        <w:t>, могут быть предоставлены в рамках Подпрограммы с 2016 года.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2. Администрации муниципальных образований, расположенных на территории Свердловской области (далее - муниципальные образования), направляют заявку о предоставлении субсидии на планируемый год в срок до 01 июля года, предшествующего планируемому, в: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1) Министерство общего и профессионального образования Свердловской области - по объектам капитального строительства для муниципальных общеобразовательных организаций, муниципальных дошкольных образовательных организаций, муниципальных загородных оздоровительных лагерей.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Заявки о предоставлении субсидии на 2016 год по объектам капитального строительства для муниципальных дошкольных образовательных организаций представляются в срок до 01 сентября 2015 года;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2) Министерство культуры Свердловской области - по объектам капитального строительства для муниципальных организаций культуры;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lastRenderedPageBreak/>
        <w:t>3) Министерство физической культуры, спорта и молодежной политики Свердловской области - по объектам капитального строительства муниципальной собственности физической культуры и массового спорта.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Форма заявки о предоставлении субсидии на планируемый год утверждается приказом соответствующих исполнительных органов государственной власти Свердловской области, указанных в настоящем пункте (далее - исполнительные органы государственной власти Свердловской области).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3. К заявке о предоставлении субсидии на планируемый год прилагаются: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1) информация о реквизитах утвержденной муниципальной программы, соответствующей целям Подпрограммы;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2) перечень объектов капитального строительства муниципальной собственности на планируемый год, предусмотренных в муниципальной программе, с указанием: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сметной стоимости объекта капитального строительства, в том числе расходов на выполнение проектной документации и государственную экспертизу проектной документации;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заявляемого объема субсидии из областного бюджета для софинансирования строительства объекта и объема средств местного бюджета, планируемого для строительства объекта;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информации о наличии проектной документации на строительство объекта с указанием реквизитов положительного заключения государственной экспертизы проектной документации и заключения о достоверности определения сметной стоимости объекта капитального строительства;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3) копия заключения об эффективности использования средств областного бюджета, направляемых на капитальные вложения, либо при отсутствии данного заключения - гарантия органа местного самоуправления муниципального образования о представлении заключения в срок до 10 августа года, предшествующего планируемому.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4. Критериями отбора муниципальных образований, бюджетам которых предоставляются субсидии, являются: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программы, направленной на достижение цели, соответствующей Подпрограмме;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наличие документов, указанных в подпунктах 2, 3 пункта 3 настоящего Порядка;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наличие поручений Президента Российской Федерации, Губернатора Свердловской области, Председателя Правительства Свердловской области;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иные критерии, обосновывающие потребность в объекте капитального строительства.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lastRenderedPageBreak/>
        <w:t>Иные критерии отбора муниципальных образований, бюджетам которых предоставляются субсидии, обосновывающие потребность в объекте капитального строительства для осуществления соответствующего вида деятельности, утверждаются приказами исполнительных органов государственной власти Свердловской области.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5. Приказ исполнительного органа государственной власти Свердловской области об утверждении формы заявки о предоставлении субсидии, перечня прилагаемых к ней документов, иных критериев отбора муниципальных образований, бюджетам которых предоставляются субсидии, обосновывающих потребность в объекте капитального строительства для осуществления соответствующего вида деятельности, а также сообщение о проведении отбора муниципальных образований в целях предоставления субсидии в рамках реализации Подпрограммы размещаются на сайте исполнительного органа государственной власти Свердловской области в сети Интернет в срок до 01 июня года, предшествующего планируемому.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6. Расчет объема субсидий для софинансирования объектов капитального строительства муниципальной собственности, предусмотренных в муниципальных программах, соответствующих цели Подпрограммы, производится на основе показателей бюджетной обеспеченности муниципальных образований до распределения дотаций на выравнивание бюджетной обеспеченности муниципальных образований на планируемый год (далее - уровень бюджетной обеспеченности).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Уровни софинансирования объектов капитального строительства муниципальной собственности из областного бюджета и финансирования этих объектов за счет средств местных бюджетов в 2014 - 2015 г</w:t>
      </w:r>
      <w:r w:rsidR="00F055DD">
        <w:rPr>
          <w:rFonts w:ascii="Times New Roman" w:hAnsi="Times New Roman" w:cs="Times New Roman"/>
          <w:sz w:val="28"/>
          <w:szCs w:val="28"/>
        </w:rPr>
        <w:t>одах представлены в приложении 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Уровни софинансирования объектов капитального строительства муниципальной собственности из областного бюджета и финансирования этих объектов за счет средств местных бюджетов в 2016 - 2020 г</w:t>
      </w:r>
      <w:r w:rsidR="00F055DD">
        <w:rPr>
          <w:rFonts w:ascii="Times New Roman" w:hAnsi="Times New Roman" w:cs="Times New Roman"/>
          <w:sz w:val="28"/>
          <w:szCs w:val="28"/>
        </w:rPr>
        <w:t>одах представлены в приложении 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6-1. В 2016 году уровень софинансирования объекта капитального строительства муниципальной собственности из областного бюджета: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для общеобразовательных организаций и дошкольных образовательных организаций в городе Екатеринбурге составляет соответственно не более 97,3 и 75,2 процента от объема финансирования объекта за счет средств областного и местного бюджетов;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lastRenderedPageBreak/>
        <w:t>для организаций физической культуры и массового спорта в городе Нижний Тагил составляет не более 90,0 процента от объема финансирования объекта за счет средств областного и местного бюджетов.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7. Объем субсидии для софинансирования каждого объекта капитального строительства муниципальной собственности определяется по формуле: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 = О x У, где: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 - объем субсидии,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О - объем финансирования объекта капитального строительства на соответствующий год за счет субсидии из областного бюджета и средств бюджета муниципального образования на планируемый год,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У - уровень софинансирования объекта капитального строительства муниципальной собственности из областного бюджет</w:t>
      </w:r>
      <w:r w:rsidR="00F055DD">
        <w:rPr>
          <w:rFonts w:ascii="Times New Roman" w:hAnsi="Times New Roman" w:cs="Times New Roman"/>
          <w:sz w:val="28"/>
          <w:szCs w:val="28"/>
        </w:rPr>
        <w:t>а в соответствии с приложением № 1 или приложением 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Если размер средств в бюджете муниципального образования на финансирование объекта капитального строительства муниципальной собственности, предусмотренного в муниципальной программе, соответствующей цели Подпрограммы, не соответствует установленному для муниципального образования уровню софинансирования объекта капитального строительства муниципальной собственности из областного бюджета, размер субсидии подлежит сокращению до соответствующего уровня.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8. Субсидии на разработку проектной документации на строительство объектов муниципальной собственности и государственную экспертизу этой проектной документации в рамках реализации муниципальных программ, предусматривающих строительство (реконструкцию) объектов, бюджетам муниципальных образований не предоставляются.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9. По результатам рассмотрения заявок органов местного самоуправления муниципальных образований отбору подлежат включенные в муниципальные программы объекты капитального строительства, соответствующие в совокупности критериям отбора, указанным в пункте 4 настоящего Порядка.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 xml:space="preserve">10. Отбор объектов капитального строительства муниципальной собственности производится в пределах установленного </w:t>
      </w:r>
      <w:r w:rsidR="00F055DD">
        <w:rPr>
          <w:rFonts w:ascii="Times New Roman" w:hAnsi="Times New Roman" w:cs="Times New Roman"/>
          <w:sz w:val="28"/>
          <w:szCs w:val="28"/>
        </w:rPr>
        <w:t>приложением № 2 к государственной программе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F055DD">
        <w:rPr>
          <w:rFonts w:ascii="Times New Roman" w:hAnsi="Times New Roman" w:cs="Times New Roman"/>
          <w:sz w:val="28"/>
          <w:szCs w:val="28"/>
        </w:rPr>
        <w:t>ердловской области до 2020 года»</w:t>
      </w:r>
      <w:r w:rsidRPr="00223571">
        <w:rPr>
          <w:rFonts w:ascii="Times New Roman" w:hAnsi="Times New Roman" w:cs="Times New Roman"/>
          <w:sz w:val="28"/>
          <w:szCs w:val="28"/>
        </w:rPr>
        <w:t xml:space="preserve"> объема субсидии из областного бюджета на софинансирование объектов капитального строительства для осуществления соответствующего вида деятельности, </w:t>
      </w:r>
      <w:r w:rsidRPr="00223571">
        <w:rPr>
          <w:rFonts w:ascii="Times New Roman" w:hAnsi="Times New Roman" w:cs="Times New Roman"/>
          <w:sz w:val="28"/>
          <w:szCs w:val="28"/>
        </w:rPr>
        <w:lastRenderedPageBreak/>
        <w:t>предусмотренного на пл</w:t>
      </w:r>
      <w:r w:rsidR="00F055DD">
        <w:rPr>
          <w:rFonts w:ascii="Times New Roman" w:hAnsi="Times New Roman" w:cs="Times New Roman"/>
          <w:sz w:val="28"/>
          <w:szCs w:val="28"/>
        </w:rPr>
        <w:t>анируемый год в рамках раздела «</w:t>
      </w:r>
      <w:r w:rsidRPr="00223571">
        <w:rPr>
          <w:rFonts w:ascii="Times New Roman" w:hAnsi="Times New Roman" w:cs="Times New Roman"/>
          <w:sz w:val="28"/>
          <w:szCs w:val="28"/>
        </w:rPr>
        <w:t>Бюджетные инвестиции в объ</w:t>
      </w:r>
      <w:r w:rsidR="00F055DD">
        <w:rPr>
          <w:rFonts w:ascii="Times New Roman" w:hAnsi="Times New Roman" w:cs="Times New Roman"/>
          <w:sz w:val="28"/>
          <w:szCs w:val="28"/>
        </w:rPr>
        <w:t>екты капитального строительства»</w:t>
      </w:r>
      <w:r w:rsidRPr="0022357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В случае превышения объема субсидий, предусмотренных Подпрограммой на планируемый год, по результатам отбора, проведенного исполнительными органами государственной власти Свердловской области согласно протоколам отбора, представленным этими органами в Министерство строительства и развития инфраструктуры Свердловской области в соотв</w:t>
      </w:r>
      <w:r w:rsidR="00F055DD">
        <w:rPr>
          <w:rFonts w:ascii="Times New Roman" w:hAnsi="Times New Roman" w:cs="Times New Roman"/>
          <w:sz w:val="28"/>
          <w:szCs w:val="28"/>
        </w:rPr>
        <w:t>етствии с пунктом 3 приложения № 4 к государственной программе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F055DD">
        <w:rPr>
          <w:rFonts w:ascii="Times New Roman" w:hAnsi="Times New Roman" w:cs="Times New Roman"/>
          <w:sz w:val="28"/>
          <w:szCs w:val="28"/>
        </w:rPr>
        <w:t>ердловской области до 2020 года»</w:t>
      </w:r>
      <w:r w:rsidRPr="00223571">
        <w:rPr>
          <w:rFonts w:ascii="Times New Roman" w:hAnsi="Times New Roman" w:cs="Times New Roman"/>
          <w:sz w:val="28"/>
          <w:szCs w:val="28"/>
        </w:rPr>
        <w:t>, Министерство строительства и развития инфраструктуры Свердловской области формирует дополнительный перечень объектов капитального строительства муниципальной собственности, для софинансирования которых бюджетам муниципальных образований могут быть предоставлены субсидии.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В дополнительный перечень включаются, как правило, объекты капитального строительства муниципальной собственности, вновь начинаемые в планируемом году.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11. Объекты капитального строительства муниципальной собственности из дополнительного перечня могут быть включены в Подпрограмму при наличии экономии средств в рамках Подпрограммы в процессе реализации Подпрограммы в текущем финансовом году, увеличении общего объема субсидии из областного бюджета в рамках Подпрограммы на планируемый год (текущий финансовый год), в том числе при получении субсидий из федерального бюджета на реализацию региональных программ.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12. При уменьшении объема финансирования объекта капитального строительства муниципальной собственности по результатам торгов субсидия уменьшается и предоставляется в объеме, пропорциональном объему средств, направленных из местного бюджета на оплату муниципального контракта по объекту капитального строительства с учетом уровня софинансирования объекта капитального строительства муниципальной собственности из областного бюджета, определенного в соответствии с при</w:t>
      </w:r>
      <w:r w:rsidR="00F055DD">
        <w:rPr>
          <w:rFonts w:ascii="Times New Roman" w:hAnsi="Times New Roman" w:cs="Times New Roman"/>
          <w:sz w:val="28"/>
          <w:szCs w:val="28"/>
        </w:rPr>
        <w:t>ложением № 1 или приложением</w:t>
      </w:r>
      <w:r w:rsidR="00F055DD">
        <w:rPr>
          <w:rFonts w:ascii="Times New Roman" w:hAnsi="Times New Roman" w:cs="Times New Roman"/>
          <w:sz w:val="28"/>
          <w:szCs w:val="28"/>
        </w:rPr>
        <w:br/>
        <w:t>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 xml:space="preserve">13. Субсидия предоставляется при наличии подписанного Министерством строительства и развития инфраструктуры Свердловской области с администрацией муниципального образования соглашения о предоставлении и использовании субсидий из областного бюджета бюджету муниципального образования на софинансирование мероприятий муниципальной программы, направленных на достижение цели, соответствующей цели Подпрограммы, и с </w:t>
      </w:r>
      <w:r w:rsidRPr="00223571">
        <w:rPr>
          <w:rFonts w:ascii="Times New Roman" w:hAnsi="Times New Roman" w:cs="Times New Roman"/>
          <w:sz w:val="28"/>
          <w:szCs w:val="28"/>
        </w:rPr>
        <w:lastRenderedPageBreak/>
        <w:t>соблюдением уровня софинансирования объекта капитального строительства муниципальной собственности из областного бюджета, определенног</w:t>
      </w:r>
      <w:r w:rsidR="00F055DD">
        <w:rPr>
          <w:rFonts w:ascii="Times New Roman" w:hAnsi="Times New Roman" w:cs="Times New Roman"/>
          <w:sz w:val="28"/>
          <w:szCs w:val="28"/>
        </w:rPr>
        <w:t>о в соответствии с приложением № 1 или приложением №</w:t>
      </w:r>
      <w:r w:rsidRPr="00223571">
        <w:rPr>
          <w:rFonts w:ascii="Times New Roman" w:hAnsi="Times New Roman" w:cs="Times New Roman"/>
          <w:sz w:val="28"/>
          <w:szCs w:val="28"/>
        </w:rPr>
        <w:t xml:space="preserve"> 2 к настоящему Порядку (далее - Соглашение).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Соглашение предусматривает положения, изложенные в пункте 6 приложени</w:t>
      </w:r>
      <w:r w:rsidR="00F055DD">
        <w:rPr>
          <w:rFonts w:ascii="Times New Roman" w:hAnsi="Times New Roman" w:cs="Times New Roman"/>
          <w:sz w:val="28"/>
          <w:szCs w:val="28"/>
        </w:rPr>
        <w:t>я № 4 к государственной программе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2020 года"</w:t>
      </w:r>
      <w:r w:rsidR="00F055DD">
        <w:rPr>
          <w:rFonts w:ascii="Times New Roman" w:hAnsi="Times New Roman" w:cs="Times New Roman"/>
          <w:sz w:val="28"/>
          <w:szCs w:val="28"/>
        </w:rPr>
        <w:t>»</w:t>
      </w:r>
      <w:r w:rsidRPr="00223571">
        <w:rPr>
          <w:rFonts w:ascii="Times New Roman" w:hAnsi="Times New Roman" w:cs="Times New Roman"/>
          <w:sz w:val="28"/>
          <w:szCs w:val="28"/>
        </w:rPr>
        <w:t>, форма Соглашения утверждается приказом Министра строительства и развития инфраструктуры Свердловской области.</w:t>
      </w:r>
    </w:p>
    <w:p w:rsidR="00223571" w:rsidRPr="00223571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14. Соглашение заключается в порядке, изложен</w:t>
      </w:r>
      <w:r w:rsidR="00F055DD">
        <w:rPr>
          <w:rFonts w:ascii="Times New Roman" w:hAnsi="Times New Roman" w:cs="Times New Roman"/>
          <w:sz w:val="28"/>
          <w:szCs w:val="28"/>
        </w:rPr>
        <w:t>ном в пунктах 7 - 8 приложения № 4 к государственной программе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F055DD">
        <w:rPr>
          <w:rFonts w:ascii="Times New Roman" w:hAnsi="Times New Roman" w:cs="Times New Roman"/>
          <w:sz w:val="28"/>
          <w:szCs w:val="28"/>
        </w:rPr>
        <w:t>ердловской области до 2020 года»</w:t>
      </w:r>
      <w:r w:rsidRPr="00223571">
        <w:rPr>
          <w:rFonts w:ascii="Times New Roman" w:hAnsi="Times New Roman" w:cs="Times New Roman"/>
          <w:sz w:val="28"/>
          <w:szCs w:val="28"/>
        </w:rPr>
        <w:t>.</w:t>
      </w:r>
    </w:p>
    <w:p w:rsidR="00E03740" w:rsidRDefault="00223571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71">
        <w:rPr>
          <w:rFonts w:ascii="Times New Roman" w:hAnsi="Times New Roman" w:cs="Times New Roman"/>
          <w:sz w:val="28"/>
          <w:szCs w:val="28"/>
        </w:rPr>
        <w:t>15. Иные условия предоставления и использования субсидий изложе</w:t>
      </w:r>
      <w:r w:rsidR="00F055DD">
        <w:rPr>
          <w:rFonts w:ascii="Times New Roman" w:hAnsi="Times New Roman" w:cs="Times New Roman"/>
          <w:sz w:val="28"/>
          <w:szCs w:val="28"/>
        </w:rPr>
        <w:t>ны в пунктах 9 - 13 приложения № 4 к государственной программе «</w:t>
      </w:r>
      <w:r w:rsidRPr="00223571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F055DD">
        <w:rPr>
          <w:rFonts w:ascii="Times New Roman" w:hAnsi="Times New Roman" w:cs="Times New Roman"/>
          <w:sz w:val="28"/>
          <w:szCs w:val="28"/>
        </w:rPr>
        <w:t>ердловской области до 2020 года»</w:t>
      </w:r>
      <w:r w:rsidRPr="00223571">
        <w:rPr>
          <w:rFonts w:ascii="Times New Roman" w:hAnsi="Times New Roman" w:cs="Times New Roman"/>
          <w:sz w:val="28"/>
          <w:szCs w:val="28"/>
        </w:rPr>
        <w:t>.</w:t>
      </w:r>
    </w:p>
    <w:p w:rsidR="00E7610D" w:rsidRDefault="00E7610D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E0" w:rsidRDefault="001602E0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10D" w:rsidRDefault="00E7610D" w:rsidP="00E7610D">
      <w:pPr>
        <w:pStyle w:val="ConsPlusNormal"/>
        <w:jc w:val="right"/>
        <w:outlineLvl w:val="0"/>
      </w:pPr>
      <w:r>
        <w:t>Приложение N 2</w:t>
      </w:r>
    </w:p>
    <w:p w:rsidR="00E7610D" w:rsidRDefault="00E7610D" w:rsidP="00E7610D">
      <w:pPr>
        <w:pStyle w:val="ConsPlusNormal"/>
        <w:jc w:val="right"/>
      </w:pPr>
      <w:r>
        <w:t>к Порядку отбора</w:t>
      </w:r>
    </w:p>
    <w:p w:rsidR="00E7610D" w:rsidRDefault="00E7610D" w:rsidP="00E7610D">
      <w:pPr>
        <w:pStyle w:val="ConsPlusNormal"/>
        <w:jc w:val="right"/>
      </w:pPr>
      <w:r>
        <w:t>муниципальных образований,</w:t>
      </w:r>
    </w:p>
    <w:p w:rsidR="00E7610D" w:rsidRDefault="00E7610D" w:rsidP="00E7610D">
      <w:pPr>
        <w:pStyle w:val="ConsPlusNormal"/>
        <w:jc w:val="right"/>
      </w:pPr>
      <w:r>
        <w:t>расположенных на территории</w:t>
      </w:r>
    </w:p>
    <w:p w:rsidR="00E7610D" w:rsidRDefault="00E7610D" w:rsidP="00E7610D">
      <w:pPr>
        <w:pStyle w:val="ConsPlusNormal"/>
        <w:jc w:val="right"/>
      </w:pPr>
      <w:r>
        <w:t>Свердловской области,</w:t>
      </w:r>
    </w:p>
    <w:p w:rsidR="00E7610D" w:rsidRDefault="00E7610D" w:rsidP="00E7610D">
      <w:pPr>
        <w:pStyle w:val="ConsPlusNormal"/>
        <w:jc w:val="right"/>
      </w:pPr>
      <w:r>
        <w:t>и предоставления субсидий</w:t>
      </w:r>
    </w:p>
    <w:p w:rsidR="00E7610D" w:rsidRDefault="00E7610D" w:rsidP="00E7610D">
      <w:pPr>
        <w:pStyle w:val="ConsPlusNormal"/>
        <w:jc w:val="right"/>
      </w:pPr>
      <w:r>
        <w:t>из областного бюджета</w:t>
      </w:r>
    </w:p>
    <w:p w:rsidR="00E7610D" w:rsidRDefault="00E7610D" w:rsidP="00E7610D">
      <w:pPr>
        <w:pStyle w:val="ConsPlusNormal"/>
        <w:jc w:val="right"/>
      </w:pPr>
      <w:r>
        <w:t>бюджетам муниципальных</w:t>
      </w:r>
    </w:p>
    <w:p w:rsidR="00E7610D" w:rsidRDefault="00E7610D" w:rsidP="00E7610D">
      <w:pPr>
        <w:pStyle w:val="ConsPlusNormal"/>
        <w:jc w:val="right"/>
      </w:pPr>
      <w:r>
        <w:t>образований на реализацию</w:t>
      </w:r>
    </w:p>
    <w:p w:rsidR="00E7610D" w:rsidRDefault="00E7610D" w:rsidP="00E7610D">
      <w:pPr>
        <w:pStyle w:val="ConsPlusNormal"/>
        <w:jc w:val="right"/>
      </w:pPr>
      <w:r>
        <w:t>муниципальных программ,</w:t>
      </w:r>
    </w:p>
    <w:p w:rsidR="00E7610D" w:rsidRDefault="00E7610D" w:rsidP="00E7610D">
      <w:pPr>
        <w:pStyle w:val="ConsPlusNormal"/>
        <w:jc w:val="right"/>
      </w:pPr>
      <w:r>
        <w:t>предусматривающих строительство</w:t>
      </w:r>
    </w:p>
    <w:p w:rsidR="00E7610D" w:rsidRDefault="00E7610D" w:rsidP="00E7610D">
      <w:pPr>
        <w:pStyle w:val="ConsPlusNormal"/>
        <w:jc w:val="right"/>
      </w:pPr>
      <w:r>
        <w:t>(реконструкцию) объектов</w:t>
      </w:r>
    </w:p>
    <w:p w:rsidR="00E7610D" w:rsidRDefault="00E7610D" w:rsidP="00E7610D">
      <w:pPr>
        <w:pStyle w:val="ConsPlusNormal"/>
        <w:jc w:val="right"/>
      </w:pPr>
      <w:r>
        <w:t>муниципальной собственности</w:t>
      </w:r>
    </w:p>
    <w:p w:rsidR="00E7610D" w:rsidRDefault="00E7610D" w:rsidP="00E7610D">
      <w:pPr>
        <w:pStyle w:val="ConsPlusNormal"/>
        <w:jc w:val="both"/>
      </w:pPr>
    </w:p>
    <w:p w:rsidR="001602E0" w:rsidRDefault="001602E0" w:rsidP="00E7610D">
      <w:pPr>
        <w:pStyle w:val="ConsPlusNormal"/>
        <w:jc w:val="both"/>
      </w:pPr>
    </w:p>
    <w:p w:rsidR="00E7610D" w:rsidRDefault="00E7610D" w:rsidP="00E7610D">
      <w:pPr>
        <w:pStyle w:val="ConsPlusNormal"/>
        <w:jc w:val="center"/>
      </w:pPr>
      <w:r>
        <w:t>УРОВНИ</w:t>
      </w:r>
    </w:p>
    <w:p w:rsidR="00E7610D" w:rsidRDefault="00E7610D" w:rsidP="00E7610D">
      <w:pPr>
        <w:pStyle w:val="ConsPlusNormal"/>
        <w:jc w:val="center"/>
      </w:pPr>
      <w:r>
        <w:t>СОФИНАНСИРОВАНИЯ ОБЪЕКТОВ КАПИТАЛЬНОГО СТРОИТЕЛЬСТВА</w:t>
      </w:r>
    </w:p>
    <w:p w:rsidR="00E7610D" w:rsidRDefault="00E7610D" w:rsidP="00E7610D">
      <w:pPr>
        <w:pStyle w:val="ConsPlusNormal"/>
        <w:jc w:val="center"/>
      </w:pPr>
      <w:r>
        <w:t>МУНИЦИПАЛЬНОЙ СОБСТВЕННОСТИ ИЗ ОБЛАСТНОГО БЮДЖЕТА И</w:t>
      </w:r>
    </w:p>
    <w:p w:rsidR="00E7610D" w:rsidRDefault="00E7610D" w:rsidP="00E7610D">
      <w:pPr>
        <w:pStyle w:val="ConsPlusNormal"/>
        <w:jc w:val="center"/>
      </w:pPr>
      <w:r>
        <w:t>ФИНАНСИРОВАНИЯ ОБЪЕКТОВ КАПИТАЛЬНОГО СТРОИТЕЛЬСТВА</w:t>
      </w:r>
    </w:p>
    <w:p w:rsidR="00E7610D" w:rsidRDefault="00E7610D" w:rsidP="00E7610D">
      <w:pPr>
        <w:pStyle w:val="ConsPlusNormal"/>
        <w:jc w:val="center"/>
      </w:pPr>
      <w:r>
        <w:t>МУНИЦИПАЛЬНОЙ СОБСТВЕННОСТИ ЗА СЧЕТ СРЕДСТВ</w:t>
      </w:r>
    </w:p>
    <w:p w:rsidR="00E7610D" w:rsidRDefault="00E7610D" w:rsidP="00E7610D">
      <w:pPr>
        <w:pStyle w:val="ConsPlusNormal"/>
        <w:jc w:val="center"/>
      </w:pPr>
      <w:r>
        <w:t>МЕСТНЫХ БЮДЖЕТОВ В 2016 - 2020 ГОДАХ</w:t>
      </w:r>
    </w:p>
    <w:p w:rsidR="00E7610D" w:rsidRDefault="00E7610D" w:rsidP="00E761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3572"/>
        <w:gridCol w:w="3572"/>
      </w:tblGrid>
      <w:tr w:rsidR="00E7610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  <w:jc w:val="center"/>
            </w:pPr>
            <w:r>
              <w:lastRenderedPageBreak/>
              <w:t>Уровень бюджетной обеспеченности муниципального образования (процентов)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  <w:jc w:val="center"/>
            </w:pPr>
            <w:r>
              <w:t>Уровень софинансирования объектов капитального строительства муниципальной собственности из областного бюджета (процентов от объема финансирования за счет областного бюджета и местного бюджета)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  <w:jc w:val="center"/>
            </w:pPr>
            <w:r>
              <w:t>Уровень финансирования объектов капитального строительства муниципальной собственности из местных бюджетов (процентов от объема финансирования за счет областного бюджета и местного бюджета)</w:t>
            </w:r>
          </w:p>
        </w:tc>
      </w:tr>
      <w:tr w:rsidR="00E7610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более 100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не более 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не менее 50</w:t>
            </w:r>
          </w:p>
        </w:tc>
      </w:tr>
      <w:tr w:rsidR="00E7610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от 80 до 100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не более 70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не менее 30</w:t>
            </w:r>
          </w:p>
        </w:tc>
      </w:tr>
      <w:tr w:rsidR="00E7610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менее 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не более 90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0D" w:rsidRDefault="00E7610D">
            <w:pPr>
              <w:pStyle w:val="ConsPlusNormal"/>
            </w:pPr>
            <w:r>
              <w:t>не менее 10</w:t>
            </w:r>
          </w:p>
        </w:tc>
      </w:tr>
    </w:tbl>
    <w:p w:rsidR="00E7610D" w:rsidRPr="00223571" w:rsidRDefault="00E7610D" w:rsidP="00223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10D" w:rsidRPr="00223571" w:rsidSect="001602E0">
      <w:headerReference w:type="default" r:id="rId7"/>
      <w:pgSz w:w="11906" w:h="16838" w:code="9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BE" w:rsidRDefault="00EC12BE" w:rsidP="008C7F00">
      <w:pPr>
        <w:spacing w:after="0" w:line="240" w:lineRule="auto"/>
      </w:pPr>
      <w:r>
        <w:separator/>
      </w:r>
    </w:p>
  </w:endnote>
  <w:endnote w:type="continuationSeparator" w:id="0">
    <w:p w:rsidR="00EC12BE" w:rsidRDefault="00EC12BE" w:rsidP="008C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BE" w:rsidRDefault="00EC12BE" w:rsidP="008C7F00">
      <w:pPr>
        <w:spacing w:after="0" w:line="240" w:lineRule="auto"/>
      </w:pPr>
      <w:r>
        <w:separator/>
      </w:r>
    </w:p>
  </w:footnote>
  <w:footnote w:type="continuationSeparator" w:id="0">
    <w:p w:rsidR="00EC12BE" w:rsidRDefault="00EC12BE" w:rsidP="008C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76460"/>
      <w:docPartObj>
        <w:docPartGallery w:val="Page Numbers (Top of Page)"/>
        <w:docPartUnique/>
      </w:docPartObj>
    </w:sdtPr>
    <w:sdtContent>
      <w:p w:rsidR="008C7F00" w:rsidRDefault="008C7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E0">
          <w:rPr>
            <w:noProof/>
          </w:rPr>
          <w:t>8</w:t>
        </w:r>
        <w:r>
          <w:fldChar w:fldCharType="end"/>
        </w:r>
      </w:p>
    </w:sdtContent>
  </w:sdt>
  <w:p w:rsidR="008C7F00" w:rsidRDefault="008C7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70"/>
    <w:rsid w:val="001602E0"/>
    <w:rsid w:val="00223571"/>
    <w:rsid w:val="00225124"/>
    <w:rsid w:val="00337870"/>
    <w:rsid w:val="00392A2A"/>
    <w:rsid w:val="005D4A23"/>
    <w:rsid w:val="008C7F00"/>
    <w:rsid w:val="00AC307A"/>
    <w:rsid w:val="00E03740"/>
    <w:rsid w:val="00E7610D"/>
    <w:rsid w:val="00EC12BE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F00"/>
  </w:style>
  <w:style w:type="paragraph" w:styleId="a5">
    <w:name w:val="footer"/>
    <w:basedOn w:val="a"/>
    <w:link w:val="a6"/>
    <w:uiPriority w:val="99"/>
    <w:unhideWhenUsed/>
    <w:rsid w:val="008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F00"/>
  </w:style>
  <w:style w:type="paragraph" w:customStyle="1" w:styleId="ConsPlusNormal">
    <w:name w:val="ConsPlusNormal"/>
    <w:rsid w:val="00E76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F00"/>
  </w:style>
  <w:style w:type="paragraph" w:styleId="a5">
    <w:name w:val="footer"/>
    <w:basedOn w:val="a"/>
    <w:link w:val="a6"/>
    <w:uiPriority w:val="99"/>
    <w:unhideWhenUsed/>
    <w:rsid w:val="008C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F00"/>
  </w:style>
  <w:style w:type="paragraph" w:customStyle="1" w:styleId="ConsPlusNormal">
    <w:name w:val="ConsPlusNormal"/>
    <w:rsid w:val="00E76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MKSO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Дмитриевна</dc:creator>
  <cp:keywords/>
  <dc:description/>
  <cp:lastModifiedBy>Фролова Екатерина Дмитриевна</cp:lastModifiedBy>
  <cp:revision>9</cp:revision>
  <cp:lastPrinted>2016-06-14T04:36:00Z</cp:lastPrinted>
  <dcterms:created xsi:type="dcterms:W3CDTF">2016-06-14T04:25:00Z</dcterms:created>
  <dcterms:modified xsi:type="dcterms:W3CDTF">2016-06-14T04:43:00Z</dcterms:modified>
</cp:coreProperties>
</file>